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B86A5F" w:rsidRDefault="004E7AFB" w:rsidP="00A8208B">
      <w:pPr>
        <w:spacing w:after="0"/>
        <w:ind w:right="-360"/>
        <w:jc w:val="center"/>
        <w:rPr>
          <w:rFonts w:ascii="Arial" w:eastAsia="Times New Roman" w:hAnsi="Arial" w:cs="Arial"/>
          <w:b/>
          <w:color w:val="000000" w:themeColor="text1"/>
          <w:lang w:eastAsia="pt-BR"/>
        </w:rPr>
      </w:pPr>
      <w:r w:rsidRPr="00B86A5F">
        <w:rPr>
          <w:rFonts w:ascii="Arial" w:eastAsia="Times New Roman" w:hAnsi="Arial" w:cs="Arial"/>
          <w:b/>
          <w:color w:val="000000" w:themeColor="text1"/>
          <w:lang w:eastAsia="pt-BR"/>
        </w:rPr>
        <w:t xml:space="preserve">ANEXO </w:t>
      </w:r>
      <w:r w:rsidR="00A8208B">
        <w:rPr>
          <w:rFonts w:ascii="Arial" w:eastAsia="Times New Roman" w:hAnsi="Arial" w:cs="Arial"/>
          <w:b/>
          <w:color w:val="000000" w:themeColor="text1"/>
          <w:lang w:eastAsia="pt-BR"/>
        </w:rPr>
        <w:t>XII</w:t>
      </w:r>
      <w:bookmarkStart w:id="0" w:name="_GoBack"/>
      <w:bookmarkEnd w:id="0"/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7pt" o:ole="">
                  <v:imagedata r:id="rId7" o:title=""/>
                </v:shape>
                <o:OLEObject Type="Embed" ProgID="MS_ClipArt_Gallery.5" ShapeID="_x0000_i1025" DrawAspect="Content" ObjectID="_1815999899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F20140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color w:val="FF0000"/>
                <w:lang w:eastAsia="pt-BR"/>
              </w:rPr>
            </w:pP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D04377">
              <w:rPr>
                <w:rFonts w:ascii="Arial" w:eastAsia="Times New Roman" w:hAnsi="Arial" w:cs="Arial"/>
                <w:color w:val="FF0000"/>
                <w:lang w:eastAsia="pt-BR"/>
              </w:rPr>
              <w:t xml:space="preserve">  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06688">
              <w:rPr>
                <w:rFonts w:ascii="Arial" w:eastAsia="Times New Roman" w:hAnsi="Arial" w:cs="Arial"/>
                <w:lang w:eastAsia="pt-BR"/>
              </w:rPr>
              <w:t>2</w:t>
            </w:r>
            <w:r w:rsidR="00D400A4">
              <w:rPr>
                <w:rFonts w:ascii="Arial" w:eastAsia="Times New Roman" w:hAnsi="Arial" w:cs="Arial"/>
                <w:lang w:eastAsia="pt-BR"/>
              </w:rPr>
              <w:t>5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670998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D400A4">
              <w:rPr>
                <w:rFonts w:ascii="Arial" w:eastAsia="Times New Roman" w:hAnsi="Arial" w:cs="Arial"/>
                <w:b/>
                <w:lang w:eastAsia="pt-BR"/>
              </w:rPr>
              <w:t>5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: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AB0B17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D400A4" w:rsidRPr="00D400A4">
              <w:rPr>
                <w:rFonts w:ascii="Arial" w:eastAsia="Times New Roman" w:hAnsi="Arial" w:cs="Arial"/>
                <w:lang w:eastAsia="pt-BR"/>
              </w:rPr>
              <w:t>SEI-070002/013630/2024</w:t>
            </w: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AB0B17" w:rsidRPr="004E7AFB" w:rsidRDefault="00AB0B17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D400A4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D400A4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D400A4" w:rsidRPr="00D400A4">
              <w:rPr>
                <w:rFonts w:ascii="Arial" w:hAnsi="Arial" w:cs="Arial"/>
                <w:color w:val="000000"/>
              </w:rPr>
              <w:t>SERVICOS DE APOIO AS ATIVIDADES ADMINISTRATIVAS, TECNICAS E OPERACIONAIS, DESCRIÇÃO: CONTRATACAO DE EMPRESA ESPECIALIZADA EM GERENCIAMENTO, PRESTACAO DE SERVICO DE APOIO AS ATIVIDADES TECNICAS E OPERACIONAIS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D400A4" w:rsidRDefault="00D400A4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D400A4" w:rsidRPr="00D400A4" w:rsidRDefault="00D400A4" w:rsidP="00D400A4">
            <w:pPr>
              <w:rPr>
                <w:rFonts w:ascii="Arial" w:eastAsia="Times New Roman" w:hAnsi="Arial" w:cs="Arial"/>
                <w:lang w:eastAsia="pt-BR"/>
              </w:rPr>
            </w:pPr>
          </w:p>
          <w:p w:rsidR="00D400A4" w:rsidRPr="00D400A4" w:rsidRDefault="00D400A4" w:rsidP="00D400A4">
            <w:pPr>
              <w:rPr>
                <w:rFonts w:ascii="Arial" w:eastAsia="Times New Roman" w:hAnsi="Arial" w:cs="Arial"/>
                <w:lang w:eastAsia="pt-BR"/>
              </w:rPr>
            </w:pPr>
          </w:p>
          <w:p w:rsidR="00D400A4" w:rsidRDefault="00D400A4" w:rsidP="00D400A4">
            <w:pPr>
              <w:rPr>
                <w:rFonts w:ascii="Arial" w:eastAsia="Times New Roman" w:hAnsi="Arial" w:cs="Arial"/>
                <w:lang w:eastAsia="pt-BR"/>
              </w:rPr>
            </w:pPr>
          </w:p>
          <w:p w:rsidR="004E7AFB" w:rsidRPr="00D400A4" w:rsidRDefault="00D400A4" w:rsidP="00D400A4">
            <w:pPr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01</w:t>
            </w: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 w:rsidP="00A52CDA"/>
    <w:sectPr w:rsidR="008E1D72" w:rsidSect="004E7AFB">
      <w:headerReference w:type="default" r:id="rId9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2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FB"/>
    <w:rsid w:val="000E549E"/>
    <w:rsid w:val="002470B9"/>
    <w:rsid w:val="00263D6A"/>
    <w:rsid w:val="004367E2"/>
    <w:rsid w:val="004E7AFB"/>
    <w:rsid w:val="005E43F3"/>
    <w:rsid w:val="00614445"/>
    <w:rsid w:val="00670998"/>
    <w:rsid w:val="00837E72"/>
    <w:rsid w:val="00860ECF"/>
    <w:rsid w:val="008E1D72"/>
    <w:rsid w:val="00947CDE"/>
    <w:rsid w:val="00A20836"/>
    <w:rsid w:val="00A52CDA"/>
    <w:rsid w:val="00A8208B"/>
    <w:rsid w:val="00AB0B17"/>
    <w:rsid w:val="00B1378E"/>
    <w:rsid w:val="00B86A5F"/>
    <w:rsid w:val="00C16A22"/>
    <w:rsid w:val="00D04377"/>
    <w:rsid w:val="00D24CCB"/>
    <w:rsid w:val="00D400A4"/>
    <w:rsid w:val="00E06688"/>
    <w:rsid w:val="00E10B14"/>
    <w:rsid w:val="00E12B92"/>
    <w:rsid w:val="00F20140"/>
    <w:rsid w:val="00F22A8D"/>
    <w:rsid w:val="00FC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837B449"/>
  <w15:docId w15:val="{0D8F7091-CECE-42F2-AFF6-A24F33F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1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Willian Dimitrion Nepomuceno</cp:lastModifiedBy>
  <cp:revision>3</cp:revision>
  <dcterms:created xsi:type="dcterms:W3CDTF">2025-08-06T18:37:00Z</dcterms:created>
  <dcterms:modified xsi:type="dcterms:W3CDTF">2025-08-06T18:39:00Z</dcterms:modified>
</cp:coreProperties>
</file>